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9ee6ea7e65e4e0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VEDLIKEHOLD &amp; VAKTMESTERSERVICE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VEDLIKEHOLD &amp; VAKTMESTERSERVICE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8d1aafa4b9b427c"/>
      <w:footerReference xmlns:r="http://schemas.openxmlformats.org/officeDocument/2006/relationships" w:type="default" r:id="Rb27f33edf18f4ec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VEDLIKEHOLD &amp; VAKTMESTERSERVICE AS   ·   Org.nr 985 483 221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VEDLIKEHOLD &amp; VAKTMESTERSERVICE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8d1aafa4b9b427c" /><Relationship Type="http://schemas.openxmlformats.org/officeDocument/2006/relationships/footer" Target="/word/footer1.xml" Id="Rb27f33edf18f4ece" /></Relationships>
</file>