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5df173c8441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RONDANE MANDEL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RONDANE MANDEL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bcf8a4efe476f"/>
      <w:footerReference xmlns:r="http://schemas.openxmlformats.org/officeDocument/2006/relationships" w:type="default" r:id="R373a2b12f7d0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RONDANE MANDEL AS   ·   Org.nr 985 479 011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RONDANE MANDEL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bcf8a4efe476f" /><Relationship Type="http://schemas.openxmlformats.org/officeDocument/2006/relationships/footer" Target="/word/footer1.xml" Id="R373a2b12f7d047a6" /></Relationships>
</file>