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976719ffc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44b5475064788"/>
      <w:footerReference xmlns:r="http://schemas.openxmlformats.org/officeDocument/2006/relationships" w:type="default" r:id="Ra3df8877b043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FOLLESTAD AS   ·   Org.nr 985 342 512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44b5475064788" /><Relationship Type="http://schemas.openxmlformats.org/officeDocument/2006/relationships/footer" Target="/word/footer1.xml" Id="Ra3df8877b04341dd" /></Relationships>
</file>