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d54f042dc4d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REGNSKAPSFABRIKKEN AS</w:t>
      </w:r>
    </w:p>
    <w:sectPr>
      <w:headerReference xmlns:r="http://schemas.openxmlformats.org/officeDocument/2006/relationships" w:type="default" r:id="R55b71d4dc9694da5"/>
      <w:footerReference xmlns:r="http://schemas.openxmlformats.org/officeDocument/2006/relationships" w:type="default" r:id="R68314dc95adc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71d4dc9694da5" /><Relationship Type="http://schemas.openxmlformats.org/officeDocument/2006/relationships/footer" Target="/word/footer1.xml" Id="R68314dc95adc43e9" /></Relationships>
</file>