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a410ead97f4c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REGNSKAPSFABRIKKEN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Røyken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Røyken,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REGNSKAPSFABRIKKEN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b1326035f4c58"/>
      <w:footerReference xmlns:r="http://schemas.openxmlformats.org/officeDocument/2006/relationships" w:type="default" r:id="R9f482bab31d340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REGNSKAPSFABRIKKEN AS   ·   Org.nr 985 286 736   ·   Jon Leiras vei 1   ·   3440 RØYKEN   ·   www.fabrikken.com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REGNSKAPSFABRIKKEN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b1326035f4c58" /><Relationship Type="http://schemas.openxmlformats.org/officeDocument/2006/relationships/footer" Target="/word/footer1.xml" Id="R9f482bab31d34026" /></Relationships>
</file>