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e8f794708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f2c4a04d4491b"/>
      <w:footerReference xmlns:r="http://schemas.openxmlformats.org/officeDocument/2006/relationships" w:type="default" r:id="R8251ea68935043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 EIENDOM AS   ·   Org.nr 985 266 905   ·   Markveien 47B   ·   9510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f2c4a04d4491b" /><Relationship Type="http://schemas.openxmlformats.org/officeDocument/2006/relationships/footer" Target="/word/footer1.xml" Id="R8251ea6893504364" /></Relationships>
</file>