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cac2a6f73746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ATLANTER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Leknes,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ATLANTER EIENDOM AS</w:t>
      </w:r>
    </w:p>
    <w:sectPr>
      <w:headerReference xmlns:r="http://schemas.openxmlformats.org/officeDocument/2006/relationships" w:type="default" r:id="R04f58c9959b943bf"/>
      <w:footerReference xmlns:r="http://schemas.openxmlformats.org/officeDocument/2006/relationships" w:type="default" r:id="R597a1bb0eb11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ATLANTER EIENDOM AS   ·   Org.nr 985 229 155   ·   Havnekvartalet 3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f58c9959b943bf" /><Relationship Type="http://schemas.openxmlformats.org/officeDocument/2006/relationships/footer" Target="/word/footer1.xml" Id="R597a1bb0eb1145a2" /></Relationships>
</file>