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dd77b3702d4f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CHAINTRAIN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CHAINTRAIN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4c5fc4707f4341"/>
      <w:footerReference xmlns:r="http://schemas.openxmlformats.org/officeDocument/2006/relationships" w:type="default" r:id="Rb1065c26a91b4b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CHAINTRAIN AS   ·   Org.nr 985 228 469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CHAINTRAIN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4c5fc4707f4341" /><Relationship Type="http://schemas.openxmlformats.org/officeDocument/2006/relationships/footer" Target="/word/footer1.xml" Id="Rb1065c26a91b4b3f" /></Relationships>
</file>