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0e1b5c9f04a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ØKONOMIBYGG ARKITEKTUR AS</w:t>
      </w:r>
    </w:p>
    <w:sectPr>
      <w:headerReference xmlns:r="http://schemas.openxmlformats.org/officeDocument/2006/relationships" w:type="default" r:id="Rd024d14d592d4d0e"/>
      <w:footerReference xmlns:r="http://schemas.openxmlformats.org/officeDocument/2006/relationships" w:type="default" r:id="Rf306a348de18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ØKONOMIBYGG ARKITEKTUR AS   ·   Org.nr 985 223 769   ·   c/o Ove Øverås, Hellerud terrasse 3D   ·   0672 OSLO   ·   Tlf. 40 00 52 25   ·   post@okonomibygg.no   ·   www.okonomibygg.no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ØKONOMIBYGG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4d14d592d4d0e" /><Relationship Type="http://schemas.openxmlformats.org/officeDocument/2006/relationships/footer" Target="/word/footer1.xml" Id="Rf306a348de1847a1" /></Relationships>
</file>