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bd65ab5d9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111e7e79547f8"/>
      <w:footerReference xmlns:r="http://schemas.openxmlformats.org/officeDocument/2006/relationships" w:type="default" r:id="Rbd57a7849336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 INVEST AS   ·   Org.nr 985 213 178   ·   Building 4, Yttersø Businesspark, Elveveien 34   ·   3262 LARVIK   ·   Tlf. 33 13 77 29   ·   ryr@varinvest.no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111e7e79547f8" /><Relationship Type="http://schemas.openxmlformats.org/officeDocument/2006/relationships/footer" Target="/word/footer1.xml" Id="Rbd57a78493364de4" /></Relationships>
</file>