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a17fb3a8149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TRADEWIN AS</w:t>
      </w:r>
    </w:p>
    <w:sectPr>
      <w:headerReference xmlns:r="http://schemas.openxmlformats.org/officeDocument/2006/relationships" w:type="default" r:id="R5d7cda9d4e274a2a"/>
      <w:footerReference xmlns:r="http://schemas.openxmlformats.org/officeDocument/2006/relationships" w:type="default" r:id="R57e7418db144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TRADEWIN AS   ·   Org.nr 985 188 939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TRADEWIN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cda9d4e274a2a" /><Relationship Type="http://schemas.openxmlformats.org/officeDocument/2006/relationships/footer" Target="/word/footer1.xml" Id="R57e7418db144427c" /></Relationships>
</file>