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bb6c51f3a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TRADEWIN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TRADEWIN AS</w:t>
      </w:r>
    </w:p>
    <w:sectPr>
      <w:headerReference xmlns:r="http://schemas.openxmlformats.org/officeDocument/2006/relationships" w:type="default" r:id="Ref2c010993ee497b"/>
      <w:footerReference xmlns:r="http://schemas.openxmlformats.org/officeDocument/2006/relationships" w:type="default" r:id="R866dffdc5dbb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TRADEWIN AS   ·   Org.nr 985 188 939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TRADEWIN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c010993ee497b" /><Relationship Type="http://schemas.openxmlformats.org/officeDocument/2006/relationships/footer" Target="/word/footer1.xml" Id="R866dffdc5dbb42ab" /></Relationships>
</file>