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4af559cb4841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SCANSHIP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SCANSHIP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6b4705eac7456b"/>
      <w:footerReference xmlns:r="http://schemas.openxmlformats.org/officeDocument/2006/relationships" w:type="default" r:id="R872a1e7bd83f4d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SCANSHIP AS   ·   Org.nr 985 081 573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SCANSHIP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6b4705eac7456b" /><Relationship Type="http://schemas.openxmlformats.org/officeDocument/2006/relationships/footer" Target="/word/footer1.xml" Id="R872a1e7bd83f4de5" /></Relationships>
</file>