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75430dba0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ALTO AUTOMATER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ALTO AUTOMATER AS</w:t>
      </w:r>
    </w:p>
    <w:sectPr>
      <w:headerReference xmlns:r="http://schemas.openxmlformats.org/officeDocument/2006/relationships" w:type="default" r:id="Rb70ba29fcdcc41b0"/>
      <w:footerReference xmlns:r="http://schemas.openxmlformats.org/officeDocument/2006/relationships" w:type="default" r:id="R9f3ba94cc0bb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AUTOMATER AS   ·   Org.nr 985 021 902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AUTOMATER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ba29fcdcc41b0" /><Relationship Type="http://schemas.openxmlformats.org/officeDocument/2006/relationships/footer" Target="/word/footer1.xml" Id="R9f3ba94cc0bb4d51" /></Relationships>
</file>