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30d34e14e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WURTH MODYF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WURTH MODYF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bced3c6694565"/>
      <w:footerReference xmlns:r="http://schemas.openxmlformats.org/officeDocument/2006/relationships" w:type="default" r:id="Rab131b550429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WURTH MODYF AS   ·   Org.nr 984 820 933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WURTH MODYF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bced3c6694565" /><Relationship Type="http://schemas.openxmlformats.org/officeDocument/2006/relationships/footer" Target="/word/footer1.xml" Id="Rab131b55042940d7" /></Relationships>
</file>