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3b9230dc1c4e8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Drammen,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SIROCCO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SIROCCO AS</w:t>
      </w:r>
    </w:p>
    <w:sectPr>
      <w:headerReference xmlns:r="http://schemas.openxmlformats.org/officeDocument/2006/relationships" w:type="default" r:id="R7f7a67b13319431f"/>
      <w:footerReference xmlns:r="http://schemas.openxmlformats.org/officeDocument/2006/relationships" w:type="default" r:id="R98cf8280689344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SIROCCO AS   ·   Org.nr 984 698 313   ·   Tiurveien 37   ·   3030 DRAMMEN   ·   vivi@sirocco.no   ·   www.sirocco.no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SIROCCO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7a67b13319431f" /><Relationship Type="http://schemas.openxmlformats.org/officeDocument/2006/relationships/footer" Target="/word/footer1.xml" Id="R98cf828068934428" /></Relationships>
</file>