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b503f4dd145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LOFOTEN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LOFOTEN ELEKTRO AS</w:t>
      </w:r>
    </w:p>
    <w:sectPr>
      <w:headerReference xmlns:r="http://schemas.openxmlformats.org/officeDocument/2006/relationships" w:type="default" r:id="R1d352b614d60497b"/>
      <w:footerReference xmlns:r="http://schemas.openxmlformats.org/officeDocument/2006/relationships" w:type="default" r:id="R99f2092f970b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ELEKTRO AS   ·   Org.nr 984 660 839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52b614d60497b" /><Relationship Type="http://schemas.openxmlformats.org/officeDocument/2006/relationships/footer" Target="/word/footer1.xml" Id="R99f2092f970b453e" /></Relationships>
</file>