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f9699fb67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MILJØFAGLIG UTREDNING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MILJØFAGLIG UTREDNING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dd35fc6ef434c"/>
      <w:footerReference xmlns:r="http://schemas.openxmlformats.org/officeDocument/2006/relationships" w:type="default" r:id="R8c7f5371345b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MILJØFAGLIG UTREDNING AS   ·   Org.nr 984 494 068   ·   c/o Greenhouse, Edvard Griegs vei 3A   ·   5059 BERGEN   ·   www.mfu.no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MILJØFAGLIG UTREDNING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dd35fc6ef434c" /><Relationship Type="http://schemas.openxmlformats.org/officeDocument/2006/relationships/footer" Target="/word/footer1.xml" Id="R8c7f5371345b4b24" /></Relationships>
</file>