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bcebb6e1c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ELEKTRO AS</w:t>
      </w:r>
    </w:p>
    <w:sectPr>
      <w:headerReference xmlns:r="http://schemas.openxmlformats.org/officeDocument/2006/relationships" w:type="default" r:id="R5aca06a75bd94501"/>
      <w:footerReference xmlns:r="http://schemas.openxmlformats.org/officeDocument/2006/relationships" w:type="default" r:id="R48bc65591b17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a06a75bd94501" /><Relationship Type="http://schemas.openxmlformats.org/officeDocument/2006/relationships/footer" Target="/word/footer1.xml" Id="R48bc65591b174c81" /></Relationships>
</file>