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32e565e34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TRAMPE AS</w:t>
      </w:r>
    </w:p>
    <w:sectPr>
      <w:headerReference xmlns:r="http://schemas.openxmlformats.org/officeDocument/2006/relationships" w:type="default" r:id="Refc17d9b835644c4"/>
      <w:footerReference xmlns:r="http://schemas.openxmlformats.org/officeDocument/2006/relationships" w:type="default" r:id="Ra2c9bd43bc0e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TRAMPE AS   ·   Org.nr 984 245 513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TRAMPE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17d9b835644c4" /><Relationship Type="http://schemas.openxmlformats.org/officeDocument/2006/relationships/footer" Target="/word/footer1.xml" Id="Ra2c9bd43bc0e4273" /></Relationships>
</file>