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44323b232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SANA PHARMA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GROUP AS</w:t>
      </w:r>
    </w:p>
    <w:sectPr>
      <w:headerReference xmlns:r="http://schemas.openxmlformats.org/officeDocument/2006/relationships" w:type="default" r:id="Rd6ac9240993f4a7d"/>
      <w:footerReference xmlns:r="http://schemas.openxmlformats.org/officeDocument/2006/relationships" w:type="default" r:id="R91bfe3b6c42e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GROUP AS   ·   Org.nr 984 101 902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c9240993f4a7d" /><Relationship Type="http://schemas.openxmlformats.org/officeDocument/2006/relationships/footer" Target="/word/footer1.xml" Id="R91bfe3b6c42e4f03" /></Relationships>
</file>