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33e5f21f5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CREDENTUS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CREDENTUS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27c79b4c54e85"/>
      <w:footerReference xmlns:r="http://schemas.openxmlformats.org/officeDocument/2006/relationships" w:type="default" r:id="Rc5b02ff60ab2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CREDENTUS INVEST AS   ·   Org.nr 984 085 990   ·   Idrettsveien 43B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CREDENTUS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27c79b4c54e85" /><Relationship Type="http://schemas.openxmlformats.org/officeDocument/2006/relationships/footer" Target="/word/footer1.xml" Id="Rc5b02ff60ab24788" /></Relationships>
</file>