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cb985662a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KARLSSONS GRAVE OG VEDLIKEHOLD AS</w:t>
      </w:r>
    </w:p>
    <w:sectPr>
      <w:headerReference xmlns:r="http://schemas.openxmlformats.org/officeDocument/2006/relationships" w:type="default" r:id="R7547fa154a5f409d"/>
      <w:footerReference xmlns:r="http://schemas.openxmlformats.org/officeDocument/2006/relationships" w:type="default" r:id="Re995f564b06d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7fa154a5f409d" /><Relationship Type="http://schemas.openxmlformats.org/officeDocument/2006/relationships/footer" Target="/word/footer1.xml" Id="Re995f564b06d41a6" /></Relationships>
</file>