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053a1c516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KARLSSONS GRAVE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KARLSSONS GRAVE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2a51fccac4e13"/>
      <w:footerReference xmlns:r="http://schemas.openxmlformats.org/officeDocument/2006/relationships" w:type="default" r:id="R8918e0331c72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2a51fccac4e13" /><Relationship Type="http://schemas.openxmlformats.org/officeDocument/2006/relationships/footer" Target="/word/footer1.xml" Id="R8918e0331c724b80" /></Relationships>
</file>