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b5ca7f461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3c92ff3334877"/>
      <w:footerReference xmlns:r="http://schemas.openxmlformats.org/officeDocument/2006/relationships" w:type="default" r:id="Rc2a4a77f8568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AKTRA EIENDOM AS   ·   Org.nr 984 027 389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3c92ff3334877" /><Relationship Type="http://schemas.openxmlformats.org/officeDocument/2006/relationships/footer" Target="/word/footer1.xml" Id="Rc2a4a77f85684c8f" /></Relationships>
</file>