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d6874dfcf042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VEIDEKKE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VEIDEKKE ENTREPRENØR AS</w:t>
      </w:r>
    </w:p>
    <w:sectPr>
      <w:headerReference xmlns:r="http://schemas.openxmlformats.org/officeDocument/2006/relationships" w:type="default" r:id="Rf4dde20487e34621"/>
      <w:footerReference xmlns:r="http://schemas.openxmlformats.org/officeDocument/2006/relationships" w:type="default" r:id="R4ab3126651a6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VEIDEKKE ENTREPRENØR AS   ·   Org.nr 984 024 290   ·   Standardveien 28B   ·   0581 OSLO   ·   Tlf. 21 05 50 00   ·   firmapost@veidekke.no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VEIDEKKE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dde20487e34621" /><Relationship Type="http://schemas.openxmlformats.org/officeDocument/2006/relationships/footer" Target="/word/footer1.xml" Id="R4ab3126651a64f5f" /></Relationships>
</file>