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edee23f25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ROSAINDEX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ROSAINDEX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202cf53f264439"/>
      <w:footerReference xmlns:r="http://schemas.openxmlformats.org/officeDocument/2006/relationships" w:type="default" r:id="R4735dfdf51e7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ROSAINDEX AS   ·   Org.nr 983 789 579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ROSAINDEX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02cf53f264439" /><Relationship Type="http://schemas.openxmlformats.org/officeDocument/2006/relationships/footer" Target="/word/footer1.xml" Id="R4735dfdf51e745b5" /></Relationships>
</file>