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8c0aa5c67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 MORTENSEN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 MORTENSEN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dab66c50e4949"/>
      <w:footerReference xmlns:r="http://schemas.openxmlformats.org/officeDocument/2006/relationships" w:type="default" r:id="Rf5d9816ff504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 MORTENSEN AS   ·   Org.nr 983 758 304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 MORTENSEN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dab66c50e4949" /><Relationship Type="http://schemas.openxmlformats.org/officeDocument/2006/relationships/footer" Target="/word/footer1.xml" Id="Rf5d9816ff5044ae3" /></Relationships>
</file>