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54c16f344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0d99e3f4644c0"/>
      <w:footerReference xmlns:r="http://schemas.openxmlformats.org/officeDocument/2006/relationships" w:type="default" r:id="R0aaf7a924c7a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 EIENDOMSUTVIKLING AS   ·   Org.nr 983 611 079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0d99e3f4644c0" /><Relationship Type="http://schemas.openxmlformats.org/officeDocument/2006/relationships/footer" Target="/word/footer1.xml" Id="R0aaf7a924c7a426b" /></Relationships>
</file>