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7ed2636f164c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 STOKKEHOLM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 STOKKEHOLM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542de5fbb94940"/>
      <w:footerReference xmlns:r="http://schemas.openxmlformats.org/officeDocument/2006/relationships" w:type="default" r:id="R563e61161e204c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 STOKKEHOLM AS   ·   Org.nr 983 597 912   ·   Blindheimsgeilane 2   ·   6012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 STOKKEHOLM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542de5fbb94940" /><Relationship Type="http://schemas.openxmlformats.org/officeDocument/2006/relationships/footer" Target="/word/footer1.xml" Id="R563e61161e204cc1" /></Relationships>
</file>