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e628b5fe940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df7b5af914d5d"/>
      <w:footerReference xmlns:r="http://schemas.openxmlformats.org/officeDocument/2006/relationships" w:type="default" r:id="Rbf34517c0080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 EIENDOMSUTVIKLING AS   ·   Org.nr 983 552 897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df7b5af914d5d" /><Relationship Type="http://schemas.openxmlformats.org/officeDocument/2006/relationships/footer" Target="/word/footer1.xml" Id="Rbf34517c00804046" /></Relationships>
</file>