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f11b1a389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FRIENDSHIP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FRIENDSHIP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714dfee9f43b3"/>
      <w:footerReference xmlns:r="http://schemas.openxmlformats.org/officeDocument/2006/relationships" w:type="default" r:id="Ra5095f13e831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FRIENDSHIP INVESTMENT AS   ·   Org.nr 983 493 068   ·   Gullstølsstien 157   ·   5153 BØNES   ·   berg.perove@gmail.com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FRIENDSHIP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714dfee9f43b3" /><Relationship Type="http://schemas.openxmlformats.org/officeDocument/2006/relationships/footer" Target="/word/footer1.xml" Id="Ra5095f13e8314d92" /></Relationships>
</file>