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314b7a2cc41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EUROPAVEIEN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EUROPAVEIEN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8853a7d95b40e5"/>
      <w:footerReference xmlns:r="http://schemas.openxmlformats.org/officeDocument/2006/relationships" w:type="default" r:id="R5157be5a1b5043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EUROPAVEIEN AS   ·   Org.nr 983 453 392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EUROPAVEIEN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8853a7d95b40e5" /><Relationship Type="http://schemas.openxmlformats.org/officeDocument/2006/relationships/footer" Target="/word/footer1.xml" Id="R5157be5a1b504358" /></Relationships>
</file>