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5793720fe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AVENIR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AVENIR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8fc88d5fa46af"/>
      <w:footerReference xmlns:r="http://schemas.openxmlformats.org/officeDocument/2006/relationships" w:type="default" r:id="R43244e43d36a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AVENIR REGNSKAP AS   ·   Org.nr 983 436 188   ·   Skogfaret 5   ·   4900 TVEDESTRAND   ·   post@avenirregnskap.no   ·   www.avenirregnskap.no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AVENIR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8fc88d5fa46af" /><Relationship Type="http://schemas.openxmlformats.org/officeDocument/2006/relationships/footer" Target="/word/footer1.xml" Id="R43244e43d36a4418" /></Relationships>
</file>