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6bf2ebdd747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ATRACK ENTREPRENØR AS</w:t>
      </w:r>
    </w:p>
    <w:sectPr>
      <w:headerReference xmlns:r="http://schemas.openxmlformats.org/officeDocument/2006/relationships" w:type="default" r:id="R8f3d4f3f9cbb4d0a"/>
      <w:footerReference xmlns:r="http://schemas.openxmlformats.org/officeDocument/2006/relationships" w:type="default" r:id="R84b32ace5cd4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ATRACK ENTREPRENØR AS   ·   Org.nr 983 380 921   ·   Nordre Askvei 7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ATRACK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3d4f3f9cbb4d0a" /><Relationship Type="http://schemas.openxmlformats.org/officeDocument/2006/relationships/footer" Target="/word/footer1.xml" Id="R84b32ace5cd44534" /></Relationships>
</file>