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c355f42d84a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ATRACK ENTREPRENØR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Lier,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ATRACK ENTREPRENØR AS</w:t>
      </w:r>
    </w:p>
    <w:sectPr>
      <w:headerReference xmlns:r="http://schemas.openxmlformats.org/officeDocument/2006/relationships" w:type="default" r:id="R4f8ab9d1621d47d2"/>
      <w:footerReference xmlns:r="http://schemas.openxmlformats.org/officeDocument/2006/relationships" w:type="default" r:id="R0c6b1f74129148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ATRACK ENTREPRENØR AS   ·   Org.nr 983 380 921   ·   Nordre Askvei 7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ATRACK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ab9d1621d47d2" /><Relationship Type="http://schemas.openxmlformats.org/officeDocument/2006/relationships/footer" Target="/word/footer1.xml" Id="R0c6b1f7412914804" /></Relationships>
</file>