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1f1b3a8fd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BAS ARKITEKTER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 ARKITEKTER AS</w:t>
      </w:r>
    </w:p>
    <w:sectPr>
      <w:headerReference xmlns:r="http://schemas.openxmlformats.org/officeDocument/2006/relationships" w:type="default" r:id="R9f4a98f50212436a"/>
      <w:footerReference xmlns:r="http://schemas.openxmlformats.org/officeDocument/2006/relationships" w:type="default" r:id="R0c353d5d6e1f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ARKITEKTER AS   ·   Org.nr 983 196 608   ·   St. Marie gate 107   ·   1706 SARPSBORG   ·   Tlf. 69 13 10 50   ·   tone@bas-ark.no   ·   bas-ark.no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a98f50212436a" /><Relationship Type="http://schemas.openxmlformats.org/officeDocument/2006/relationships/footer" Target="/word/footer1.xml" Id="R0c353d5d6e1f4aa9" /></Relationships>
</file>