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1ac34faf3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d17915b6544d1"/>
      <w:footerReference xmlns:r="http://schemas.openxmlformats.org/officeDocument/2006/relationships" w:type="default" r:id="Rcac193bca559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 ARKITEKTER AS   ·   Org.nr 983 196 608   ·   St. Marie gate 107   ·   1706 SARPSBORG   ·   Tlf. 69 13 10 50   ·   tone@bas-ark.no   ·   bas-ark.no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d17915b6544d1" /><Relationship Type="http://schemas.openxmlformats.org/officeDocument/2006/relationships/footer" Target="/word/footer1.xml" Id="Rcac193bca55942fb" /></Relationships>
</file>