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df655c3a34a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b791a9a3d48bb"/>
      <w:footerReference xmlns:r="http://schemas.openxmlformats.org/officeDocument/2006/relationships" w:type="default" r:id="R8f6fd20ea4bb4e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 ARKITEKTER AS   ·   Org.nr 983 196 608   ·   St. Marie gate 107   ·   1706 SARPSBORG   ·   Tlf. 69 13 10 50   ·   tone@bas-ark.no   ·   bas-ark.no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b791a9a3d48bb" /><Relationship Type="http://schemas.openxmlformats.org/officeDocument/2006/relationships/footer" Target="/word/footer1.xml" Id="R8f6fd20ea4bb4ebf" /></Relationships>
</file>