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9dada7c3ed47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FORUS STORCASH AS, org.nr 983 175 708,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FORUS STORCASH AS</w:t>
      </w:r>
    </w:p>
    <w:sectPr>
      <w:headerReference xmlns:r="http://schemas.openxmlformats.org/officeDocument/2006/relationships" w:type="default" r:id="R5fd06533dddf4fd9"/>
      <w:footerReference xmlns:r="http://schemas.openxmlformats.org/officeDocument/2006/relationships" w:type="default" r:id="R063b2788878045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 STORCASH AS   ·   Org.nr 983 175 708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 STORCASH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d06533dddf4fd9" /><Relationship Type="http://schemas.openxmlformats.org/officeDocument/2006/relationships/footer" Target="/word/footer1.xml" Id="R063b278887804533" /></Relationships>
</file>