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e489ee78c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FORUS STORCASH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b005003c1f284871"/>
      <w:footerReference xmlns:r="http://schemas.openxmlformats.org/officeDocument/2006/relationships" w:type="default" r:id="Rbd3ae97207fa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5003c1f284871" /><Relationship Type="http://schemas.openxmlformats.org/officeDocument/2006/relationships/footer" Target="/word/footer1.xml" Id="Rbd3ae97207fa4d68" /></Relationships>
</file>