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026cdaf87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f0b7cd6b44e35"/>
      <w:footerReference xmlns:r="http://schemas.openxmlformats.org/officeDocument/2006/relationships" w:type="default" r:id="Rcdc98de7e847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RIVCO AS   ·   Org.nr 982 990 963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f0b7cd6b44e35" /><Relationship Type="http://schemas.openxmlformats.org/officeDocument/2006/relationships/footer" Target="/word/footer1.xml" Id="Rcdc98de7e84744bf" /></Relationships>
</file>