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8d8b18fe4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UPSTREAM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UPSTREAM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1a0692c30f4237"/>
      <w:footerReference xmlns:r="http://schemas.openxmlformats.org/officeDocument/2006/relationships" w:type="default" r:id="Rb4db63298168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UPSTREAM CONSULTANTS AS   ·   Org.nr 982 790 239   ·   Gamle Austråttvei 34   ·   4326 SANDNES   ·   alfs@upstream.consultants.no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UPSTREAM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a0692c30f4237" /><Relationship Type="http://schemas.openxmlformats.org/officeDocument/2006/relationships/footer" Target="/word/footer1.xml" Id="Rb4db632981684b90" /></Relationships>
</file>