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9d0078f51e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CATHRINE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CATHRINE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b4ea356c314444"/>
      <w:footerReference xmlns:r="http://schemas.openxmlformats.org/officeDocument/2006/relationships" w:type="default" r:id="R03b9e2cf07cd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CATHRINE AS   ·   Org.nr 982 526 469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CATHRINE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4ea356c314444" /><Relationship Type="http://schemas.openxmlformats.org/officeDocument/2006/relationships/footer" Target="/word/footer1.xml" Id="R03b9e2cf07cd4d90" /></Relationships>
</file>