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a9ff85b7948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f458f21ed4c7d"/>
      <w:footerReference xmlns:r="http://schemas.openxmlformats.org/officeDocument/2006/relationships" w:type="default" r:id="Rd47052952872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OLSEN AS   ·   Org.nr 982 355 435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f458f21ed4c7d" /><Relationship Type="http://schemas.openxmlformats.org/officeDocument/2006/relationships/footer" Target="/word/footer1.xml" Id="Rd47052952872457b" /></Relationships>
</file>