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1b95f53f9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591b78caf437b"/>
      <w:footerReference xmlns:r="http://schemas.openxmlformats.org/officeDocument/2006/relationships" w:type="default" r:id="Rf8e8d986f01f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LAMPHOLMEN AS   ·   Org.nr 982 354 846   ·   Borgundvegen 217A   ·   6008 ÅLESUND   ·   Tlf. 70 12 05 00   ·   post@lampholmen.no   ·   www.lampholmen.no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591b78caf437b" /><Relationship Type="http://schemas.openxmlformats.org/officeDocument/2006/relationships/footer" Target="/word/footer1.xml" Id="Rf8e8d986f01f4859" /></Relationships>
</file>