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e733d7766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ZINC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ZINC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b2d32cfe9e4757"/>
      <w:footerReference xmlns:r="http://schemas.openxmlformats.org/officeDocument/2006/relationships" w:type="default" r:id="R87804a45c73c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ZINC AS   ·   Org.nr 982 031 613   ·   Drammensveien 130   ·   0277 OSLO   ·   Tlf. 23 13 12 00   ·   aud.lillian.larsen@dark.no   ·   www.zinc.no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ZINC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b2d32cfe9e4757" /><Relationship Type="http://schemas.openxmlformats.org/officeDocument/2006/relationships/footer" Target="/word/footer1.xml" Id="R87804a45c73c40d6" /></Relationships>
</file>