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e118a4ad3641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ZINC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ZINC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2cad5b094745ee"/>
      <w:footerReference xmlns:r="http://schemas.openxmlformats.org/officeDocument/2006/relationships" w:type="default" r:id="R01cc31a3e3614d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ZINC AS   ·   Org.nr 982 031 613   ·   Drammensveien 130   ·   0277 OSLO   ·   Tlf. 23 13 12 00   ·   aud.lillian.larsen@dark.no   ·   www.zinc.no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ZINC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2cad5b094745ee" /><Relationship Type="http://schemas.openxmlformats.org/officeDocument/2006/relationships/footer" Target="/word/footer1.xml" Id="R01cc31a3e3614dbe" /></Relationships>
</file>