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b2c19371d347d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MULTIFLORA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Kongsvinger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Kongsvinger,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MULTIFLORA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cfd77eae155485c"/>
      <w:footerReference xmlns:r="http://schemas.openxmlformats.org/officeDocument/2006/relationships" w:type="default" r:id="R66525cc262cc44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MULTIFLORA EIENDOM AS   ·   Org.nr 982 011 620   ·   c/o Rimfeldt Eiendom AS, Markensvegen 1B   ·   2212 KONGSVINGER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MULTIFLORA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fd77eae155485c" /><Relationship Type="http://schemas.openxmlformats.org/officeDocument/2006/relationships/footer" Target="/word/footer1.xml" Id="R66525cc262cc445b" /></Relationships>
</file>