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2a01daef143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952fdef284c02"/>
      <w:footerReference xmlns:r="http://schemas.openxmlformats.org/officeDocument/2006/relationships" w:type="default" r:id="R964e60b3e6b7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AGRION AS   ·   Org.nr 981 898 362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952fdef284c02" /><Relationship Type="http://schemas.openxmlformats.org/officeDocument/2006/relationships/footer" Target="/word/footer1.xml" Id="R964e60b3e6b744cc" /></Relationships>
</file>