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01b6ac4fa84f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ANDERSEN &amp; BAUMANN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ANDERSEN &amp; BAUMANN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876c4de1e74b0a"/>
      <w:footerReference xmlns:r="http://schemas.openxmlformats.org/officeDocument/2006/relationships" w:type="default" r:id="R327ad4b41e6044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ANDERSEN &amp; BAUMANN AS   ·   Org.nr 981 887 301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ANDERSEN &amp; BAUMANN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876c4de1e74b0a" /><Relationship Type="http://schemas.openxmlformats.org/officeDocument/2006/relationships/footer" Target="/word/footer1.xml" Id="R327ad4b41e60442c" /></Relationships>
</file>