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9c653a4b744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NORDSTRAND HÅNDVERKSENTRAL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NORDSTRAND HÅNDVERKSENTRAL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3b353afca542ee"/>
      <w:footerReference xmlns:r="http://schemas.openxmlformats.org/officeDocument/2006/relationships" w:type="default" r:id="Rb8c7feaffc44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NORDSTRAND HÅNDVERKSENTRAL AS   ·   Org.nr 981 638 409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NORDSTRAND HÅNDVERKSENTRAL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b353afca542ee" /><Relationship Type="http://schemas.openxmlformats.org/officeDocument/2006/relationships/footer" Target="/word/footer1.xml" Id="Rb8c7feaffc44467a" /></Relationships>
</file>